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79E94" w14:textId="2D9BAB6C" w:rsidR="0077227A" w:rsidRPr="0077227A" w:rsidRDefault="00CE2FB7" w:rsidP="0077227A">
      <w:pP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bookmarkStart w:id="0" w:name="_Hlk164248528"/>
      <w:r w:rsidRPr="00B93080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3875F5B8" wp14:editId="02B9D136">
            <wp:extent cx="558165" cy="62547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FB4A3C" w14:textId="77777777" w:rsidR="0077227A" w:rsidRPr="0077227A" w:rsidRDefault="0077227A" w:rsidP="0077227A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77227A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725BE205" w14:textId="77777777" w:rsidR="0077227A" w:rsidRPr="0077227A" w:rsidRDefault="0077227A" w:rsidP="0077227A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77227A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49FACE54" w14:textId="77777777" w:rsidR="0077227A" w:rsidRPr="0077227A" w:rsidRDefault="0077227A" w:rsidP="0077227A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77227A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35CA57BD" w14:textId="5B9AD8DF" w:rsidR="0077227A" w:rsidRPr="0077227A" w:rsidRDefault="003C374F" w:rsidP="0077227A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70</w:t>
      </w:r>
      <w:r w:rsidR="0077227A" w:rsidRPr="0077227A">
        <w:rPr>
          <w:rFonts w:ascii="Century" w:eastAsia="Century" w:hAnsi="Century" w:cs="Century"/>
          <w:b/>
          <w:color w:val="000000"/>
          <w:sz w:val="28"/>
          <w:szCs w:val="28"/>
        </w:rPr>
        <w:t xml:space="preserve"> </w:t>
      </w:r>
      <w:r w:rsidR="0077227A" w:rsidRPr="0077227A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2E94C4BA" w14:textId="0CC5DD55" w:rsidR="0077227A" w:rsidRPr="0077227A" w:rsidRDefault="0077227A" w:rsidP="0077227A">
      <w:pPr>
        <w:spacing w:after="0"/>
        <w:jc w:val="center"/>
        <w:rPr>
          <w:rFonts w:ascii="Century" w:eastAsia="Century" w:hAnsi="Century" w:cs="Century"/>
          <w:b/>
          <w:sz w:val="32"/>
          <w:szCs w:val="32"/>
        </w:rPr>
      </w:pPr>
      <w:r w:rsidRPr="0077227A">
        <w:rPr>
          <w:rFonts w:ascii="Century" w:eastAsia="Century" w:hAnsi="Century" w:cs="Century"/>
          <w:sz w:val="32"/>
          <w:szCs w:val="32"/>
        </w:rPr>
        <w:t>РІШЕННЯ№</w:t>
      </w:r>
      <w:r w:rsidR="007E4583">
        <w:rPr>
          <w:rFonts w:ascii="Century" w:eastAsia="Century" w:hAnsi="Century" w:cs="Century"/>
          <w:b/>
          <w:sz w:val="32"/>
          <w:szCs w:val="32"/>
        </w:rPr>
        <w:t xml:space="preserve"> 25</w:t>
      </w:r>
      <w:r w:rsidRPr="0077227A">
        <w:rPr>
          <w:rFonts w:ascii="Century" w:eastAsia="Century" w:hAnsi="Century" w:cs="Century"/>
          <w:b/>
          <w:sz w:val="32"/>
          <w:szCs w:val="32"/>
        </w:rPr>
        <w:t>/</w:t>
      </w:r>
      <w:r w:rsidR="00926C1D">
        <w:rPr>
          <w:rFonts w:ascii="Century" w:eastAsia="Century" w:hAnsi="Century" w:cs="Century"/>
          <w:b/>
          <w:sz w:val="32"/>
          <w:szCs w:val="32"/>
        </w:rPr>
        <w:t>70-9191</w:t>
      </w:r>
    </w:p>
    <w:p w14:paraId="1C4BEFF6" w14:textId="77777777" w:rsidR="0077227A" w:rsidRPr="0077227A" w:rsidRDefault="00AA1FB0" w:rsidP="0077227A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/>
      <w:bookmarkEnd w:id="1"/>
      <w:r>
        <w:rPr>
          <w:rFonts w:ascii="Century" w:eastAsia="Century" w:hAnsi="Century" w:cs="Century"/>
          <w:sz w:val="28"/>
          <w:szCs w:val="28"/>
        </w:rPr>
        <w:t>18</w:t>
      </w:r>
      <w:r w:rsidR="0077227A" w:rsidRPr="0077227A">
        <w:rPr>
          <w:rFonts w:ascii="Century" w:eastAsia="Century" w:hAnsi="Century" w:cs="Century"/>
          <w:sz w:val="28"/>
          <w:szCs w:val="28"/>
        </w:rPr>
        <w:t xml:space="preserve"> грудня 2024 року</w:t>
      </w:r>
      <w:r w:rsidR="0077227A" w:rsidRPr="0077227A">
        <w:rPr>
          <w:rFonts w:ascii="Century" w:eastAsia="Century" w:hAnsi="Century" w:cs="Century"/>
          <w:sz w:val="28"/>
          <w:szCs w:val="28"/>
        </w:rPr>
        <w:tab/>
      </w:r>
      <w:r w:rsidR="0077227A" w:rsidRPr="0077227A">
        <w:rPr>
          <w:rFonts w:ascii="Century" w:eastAsia="Century" w:hAnsi="Century" w:cs="Century"/>
          <w:sz w:val="28"/>
          <w:szCs w:val="28"/>
        </w:rPr>
        <w:tab/>
      </w:r>
      <w:r w:rsidR="0077227A" w:rsidRPr="0077227A">
        <w:rPr>
          <w:rFonts w:ascii="Century" w:eastAsia="Century" w:hAnsi="Century" w:cs="Century"/>
          <w:sz w:val="28"/>
          <w:szCs w:val="28"/>
        </w:rPr>
        <w:tab/>
      </w:r>
      <w:r w:rsidR="0077227A" w:rsidRPr="0077227A">
        <w:rPr>
          <w:rFonts w:ascii="Century" w:eastAsia="Century" w:hAnsi="Century" w:cs="Century"/>
          <w:sz w:val="28"/>
          <w:szCs w:val="28"/>
        </w:rPr>
        <w:tab/>
      </w:r>
      <w:r w:rsidR="0077227A" w:rsidRPr="0077227A">
        <w:rPr>
          <w:rFonts w:ascii="Century" w:eastAsia="Century" w:hAnsi="Century" w:cs="Century"/>
          <w:sz w:val="28"/>
          <w:szCs w:val="28"/>
        </w:rPr>
        <w:tab/>
      </w:r>
      <w:r w:rsidR="0077227A" w:rsidRPr="0077227A">
        <w:rPr>
          <w:rFonts w:ascii="Century" w:eastAsia="Century" w:hAnsi="Century" w:cs="Century"/>
          <w:sz w:val="28"/>
          <w:szCs w:val="28"/>
        </w:rPr>
        <w:tab/>
      </w:r>
      <w:r w:rsidR="0077227A" w:rsidRPr="0077227A">
        <w:rPr>
          <w:rFonts w:ascii="Century" w:eastAsia="Century" w:hAnsi="Century" w:cs="Century"/>
          <w:sz w:val="28"/>
          <w:szCs w:val="28"/>
        </w:rPr>
        <w:tab/>
      </w:r>
      <w:r w:rsidR="0077227A" w:rsidRPr="0077227A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  <w:bookmarkEnd w:id="0"/>
    </w:p>
    <w:p w14:paraId="2841626C" w14:textId="77777777" w:rsidR="007E4583" w:rsidRDefault="007E4583" w:rsidP="00926C1D">
      <w:pPr>
        <w:autoSpaceDE w:val="0"/>
        <w:autoSpaceDN w:val="0"/>
        <w:spacing w:after="0" w:line="240" w:lineRule="auto"/>
        <w:ind w:right="5385"/>
        <w:rPr>
          <w:rFonts w:ascii="Century" w:hAnsi="Century" w:cs="Times New Roman"/>
          <w:b/>
          <w:bCs/>
          <w:sz w:val="28"/>
          <w:szCs w:val="28"/>
        </w:rPr>
      </w:pPr>
    </w:p>
    <w:p w14:paraId="6F698998" w14:textId="77777777" w:rsidR="00AE1B8C" w:rsidRPr="00A01483" w:rsidRDefault="007E4583" w:rsidP="00926C1D">
      <w:pPr>
        <w:autoSpaceDE w:val="0"/>
        <w:autoSpaceDN w:val="0"/>
        <w:spacing w:after="0" w:line="240" w:lineRule="auto"/>
        <w:ind w:right="5385"/>
        <w:rPr>
          <w:rFonts w:ascii="Century" w:hAnsi="Century" w:cs="Times New Roman"/>
          <w:b/>
          <w:bCs/>
          <w:kern w:val="32"/>
          <w:sz w:val="28"/>
          <w:szCs w:val="28"/>
        </w:rPr>
      </w:pPr>
      <w:r w:rsidRPr="00936941">
        <w:rPr>
          <w:rFonts w:ascii="Century" w:hAnsi="Century" w:cs="Times New Roman"/>
          <w:b/>
          <w:bCs/>
          <w:sz w:val="28"/>
          <w:szCs w:val="28"/>
        </w:rPr>
        <w:t>Про внесення змін в рішення сесії міської ради від</w:t>
      </w:r>
      <w:r w:rsidR="002A4BC9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="00301026">
        <w:rPr>
          <w:rFonts w:ascii="Century" w:hAnsi="Century" w:cs="Times New Roman"/>
          <w:b/>
          <w:bCs/>
          <w:sz w:val="28"/>
          <w:szCs w:val="28"/>
        </w:rPr>
        <w:t>19 грудня 2024 року №</w:t>
      </w:r>
      <w:r w:rsidR="00301026" w:rsidRPr="00301026">
        <w:rPr>
          <w:rFonts w:ascii="Century" w:eastAsia="Century" w:hAnsi="Century" w:cs="Century"/>
          <w:b/>
          <w:sz w:val="28"/>
          <w:szCs w:val="32"/>
        </w:rPr>
        <w:t>24/57-8068</w:t>
      </w:r>
      <w:r w:rsidR="002A4BC9">
        <w:rPr>
          <w:rFonts w:ascii="Century" w:eastAsia="Century" w:hAnsi="Century" w:cs="Century"/>
          <w:b/>
          <w:sz w:val="28"/>
          <w:szCs w:val="32"/>
        </w:rPr>
        <w:t xml:space="preserve"> </w:t>
      </w:r>
      <w:r w:rsidR="00AE1B8C" w:rsidRPr="00A01483">
        <w:rPr>
          <w:rFonts w:ascii="Century" w:hAnsi="Century" w:cs="Times New Roman"/>
          <w:b/>
          <w:sz w:val="28"/>
          <w:szCs w:val="28"/>
        </w:rPr>
        <w:t>Про затвердження комплексної Програми «Молодь Городоччини» Городоцької міської ради на 2025-2027 р.</w:t>
      </w:r>
      <w:r w:rsidR="00AE1B8C" w:rsidRPr="00A01483">
        <w:rPr>
          <w:rFonts w:ascii="Century" w:hAnsi="Century" w:cs="Times New Roman"/>
          <w:b/>
          <w:kern w:val="32"/>
          <w:sz w:val="28"/>
          <w:szCs w:val="28"/>
        </w:rPr>
        <w:t>»</w:t>
      </w:r>
    </w:p>
    <w:p w14:paraId="3ED08D8C" w14:textId="77777777" w:rsidR="003F0166" w:rsidRPr="00A01483" w:rsidRDefault="003F0166" w:rsidP="00AE1B8C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 w:cs="Times New Roman"/>
          <w:spacing w:val="-1"/>
          <w:sz w:val="28"/>
          <w:szCs w:val="28"/>
        </w:rPr>
      </w:pPr>
    </w:p>
    <w:p w14:paraId="61D2FB1D" w14:textId="77777777" w:rsidR="00301026" w:rsidRPr="00936941" w:rsidRDefault="00301026" w:rsidP="00301026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 w:cs="Times New Roman"/>
          <w:spacing w:val="-1"/>
          <w:sz w:val="28"/>
          <w:szCs w:val="28"/>
        </w:rPr>
      </w:pPr>
    </w:p>
    <w:p w14:paraId="75F87DC5" w14:textId="77777777" w:rsidR="00301026" w:rsidRPr="00936941" w:rsidRDefault="00301026" w:rsidP="00301026">
      <w:pPr>
        <w:pStyle w:val="a3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936941">
        <w:rPr>
          <w:rFonts w:ascii="Century" w:hAnsi="Century" w:cs="Times New Roman"/>
          <w:sz w:val="28"/>
          <w:szCs w:val="28"/>
        </w:rPr>
        <w:t>Заслухавши та обговоривши зміни до Програми «Молодь Городоччини» Городоцької міської ради на 202</w:t>
      </w:r>
      <w:r>
        <w:rPr>
          <w:rFonts w:ascii="Century" w:hAnsi="Century" w:cs="Times New Roman"/>
          <w:sz w:val="28"/>
          <w:szCs w:val="28"/>
        </w:rPr>
        <w:t>5</w:t>
      </w:r>
      <w:r w:rsidRPr="00936941">
        <w:rPr>
          <w:rFonts w:ascii="Century" w:hAnsi="Century" w:cs="Times New Roman"/>
          <w:sz w:val="28"/>
          <w:szCs w:val="28"/>
        </w:rPr>
        <w:t>-202</w:t>
      </w:r>
      <w:r>
        <w:rPr>
          <w:rFonts w:ascii="Century" w:hAnsi="Century" w:cs="Times New Roman"/>
          <w:sz w:val="28"/>
          <w:szCs w:val="28"/>
        </w:rPr>
        <w:t>7</w:t>
      </w:r>
      <w:r w:rsidRPr="00936941">
        <w:rPr>
          <w:rFonts w:ascii="Century" w:hAnsi="Century" w:cs="Times New Roman"/>
          <w:sz w:val="28"/>
          <w:szCs w:val="28"/>
        </w:rPr>
        <w:t>р</w:t>
      </w:r>
      <w:r w:rsidRPr="00936941">
        <w:rPr>
          <w:rFonts w:ascii="Century" w:hAnsi="Century" w:cs="Times New Roman"/>
          <w:b/>
          <w:sz w:val="28"/>
          <w:szCs w:val="28"/>
        </w:rPr>
        <w:t>.»</w:t>
      </w:r>
      <w:r w:rsidRPr="00936941">
        <w:rPr>
          <w:rFonts w:ascii="Century" w:hAnsi="Century" w:cs="Times New Roman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58FDE088" w14:textId="77777777" w:rsidR="00301026" w:rsidRPr="00936941" w:rsidRDefault="00301026" w:rsidP="00301026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  <w:r w:rsidRPr="00936941">
        <w:rPr>
          <w:rFonts w:ascii="Century" w:hAnsi="Century" w:cs="Times New Roman"/>
          <w:b/>
          <w:bCs/>
          <w:sz w:val="28"/>
          <w:szCs w:val="28"/>
        </w:rPr>
        <w:t>ВИРІШИЛА:</w:t>
      </w:r>
    </w:p>
    <w:p w14:paraId="1E9BA5E3" w14:textId="77777777" w:rsidR="00301026" w:rsidRPr="00936941" w:rsidRDefault="00301026" w:rsidP="00301026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</w:p>
    <w:p w14:paraId="5437BF32" w14:textId="77777777" w:rsidR="00301026" w:rsidRPr="00936941" w:rsidRDefault="00301026" w:rsidP="0030102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936941">
        <w:rPr>
          <w:rFonts w:ascii="Century" w:hAnsi="Century" w:cs="Times New Roman"/>
          <w:sz w:val="28"/>
          <w:szCs w:val="28"/>
        </w:rPr>
        <w:t>Вне</w:t>
      </w:r>
      <w:r>
        <w:rPr>
          <w:rFonts w:ascii="Century" w:hAnsi="Century" w:cs="Times New Roman"/>
          <w:sz w:val="28"/>
          <w:szCs w:val="28"/>
        </w:rPr>
        <w:t>сти зміни в рішення сесії від 19</w:t>
      </w:r>
      <w:r w:rsidRPr="00936941">
        <w:rPr>
          <w:rFonts w:ascii="Century" w:hAnsi="Century" w:cs="Times New Roman"/>
          <w:sz w:val="28"/>
          <w:szCs w:val="28"/>
        </w:rPr>
        <w:t xml:space="preserve"> грудня 202</w:t>
      </w:r>
      <w:r>
        <w:rPr>
          <w:rFonts w:ascii="Century" w:hAnsi="Century" w:cs="Times New Roman"/>
          <w:sz w:val="28"/>
          <w:szCs w:val="28"/>
        </w:rPr>
        <w:t>4</w:t>
      </w:r>
      <w:r w:rsidRPr="00936941">
        <w:rPr>
          <w:rFonts w:ascii="Century" w:hAnsi="Century" w:cs="Times New Roman"/>
          <w:sz w:val="28"/>
          <w:szCs w:val="28"/>
        </w:rPr>
        <w:t xml:space="preserve"> року</w:t>
      </w:r>
      <w:r>
        <w:rPr>
          <w:rFonts w:ascii="Century" w:hAnsi="Century" w:cs="Times New Roman"/>
          <w:sz w:val="28"/>
          <w:szCs w:val="28"/>
        </w:rPr>
        <w:t xml:space="preserve">                    </w:t>
      </w:r>
      <w:r w:rsidRPr="00936941">
        <w:rPr>
          <w:rFonts w:ascii="Century" w:hAnsi="Century" w:cs="Times New Roman"/>
          <w:sz w:val="28"/>
          <w:szCs w:val="28"/>
        </w:rPr>
        <w:t xml:space="preserve"> №</w:t>
      </w:r>
      <w:r w:rsidRPr="00301026">
        <w:rPr>
          <w:rFonts w:ascii="Century" w:eastAsia="Century" w:hAnsi="Century" w:cs="Century"/>
          <w:b/>
          <w:sz w:val="28"/>
          <w:szCs w:val="32"/>
        </w:rPr>
        <w:t>24/57-8068</w:t>
      </w:r>
      <w:r w:rsidRPr="00936941">
        <w:rPr>
          <w:rFonts w:ascii="Century" w:hAnsi="Century" w:cs="Times New Roman"/>
          <w:sz w:val="28"/>
          <w:szCs w:val="28"/>
        </w:rPr>
        <w:t xml:space="preserve"> «Про затвердження комплексної  Програми «Молодь Городоччини» Городоцької міської ради на 202</w:t>
      </w:r>
      <w:r>
        <w:rPr>
          <w:rFonts w:ascii="Century" w:hAnsi="Century" w:cs="Times New Roman"/>
          <w:sz w:val="28"/>
          <w:szCs w:val="28"/>
        </w:rPr>
        <w:t>5</w:t>
      </w:r>
      <w:r w:rsidRPr="00936941">
        <w:rPr>
          <w:rFonts w:ascii="Century" w:hAnsi="Century" w:cs="Times New Roman"/>
          <w:sz w:val="28"/>
          <w:szCs w:val="28"/>
        </w:rPr>
        <w:t>-202</w:t>
      </w:r>
      <w:r>
        <w:rPr>
          <w:rFonts w:ascii="Century" w:hAnsi="Century" w:cs="Times New Roman"/>
          <w:sz w:val="28"/>
          <w:szCs w:val="28"/>
        </w:rPr>
        <w:t>7</w:t>
      </w:r>
      <w:r w:rsidRPr="00936941">
        <w:rPr>
          <w:rFonts w:ascii="Century" w:hAnsi="Century" w:cs="Times New Roman"/>
          <w:sz w:val="28"/>
          <w:szCs w:val="28"/>
        </w:rPr>
        <w:t xml:space="preserve"> р..»  виклавши в новій редакції згідно з додатком (додається).</w:t>
      </w:r>
    </w:p>
    <w:p w14:paraId="79AEB0CF" w14:textId="77777777" w:rsidR="00301026" w:rsidRPr="00936941" w:rsidRDefault="00301026" w:rsidP="00301026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936941">
        <w:rPr>
          <w:rFonts w:ascii="Century" w:hAnsi="Century" w:cs="Times New Roman"/>
          <w:sz w:val="28"/>
          <w:szCs w:val="28"/>
        </w:rPr>
        <w:t xml:space="preserve">Контроль за виконанням рішення покласти на постійні комісії з питань освіти, культури, духовності, молоді та спорту (гол.В.Маковецький) та з питань </w:t>
      </w:r>
      <w:r w:rsidRPr="00936941">
        <w:rPr>
          <w:rFonts w:ascii="Century" w:hAnsi="Century" w:cs="Times New Roman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936941">
        <w:rPr>
          <w:rFonts w:ascii="Century" w:hAnsi="Century" w:cs="Times New Roman"/>
          <w:sz w:val="28"/>
          <w:szCs w:val="28"/>
        </w:rPr>
        <w:t>.</w:t>
      </w:r>
    </w:p>
    <w:p w14:paraId="3DC1F8A0" w14:textId="77777777" w:rsidR="00301026" w:rsidRPr="00936941" w:rsidRDefault="00301026" w:rsidP="00301026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556BDCAD" w14:textId="77777777" w:rsidR="00AE1B8C" w:rsidRPr="00A01483" w:rsidRDefault="00AE1B8C" w:rsidP="00AE1B8C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25FDCEC9" w14:textId="77777777" w:rsidR="00AE1B8C" w:rsidRPr="00A01483" w:rsidRDefault="00AE1B8C" w:rsidP="00AE1B8C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</w:rPr>
      </w:pPr>
    </w:p>
    <w:p w14:paraId="14F2CB1D" w14:textId="77777777" w:rsidR="00AE1B8C" w:rsidRPr="00A01483" w:rsidRDefault="00AE1B8C" w:rsidP="00AE1B8C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A01483">
        <w:rPr>
          <w:rFonts w:ascii="Century" w:hAnsi="Century"/>
          <w:sz w:val="28"/>
          <w:szCs w:val="28"/>
        </w:rPr>
        <w:t>Міський голова</w:t>
      </w:r>
      <w:r w:rsidRPr="00A01483">
        <w:rPr>
          <w:rFonts w:ascii="Century" w:hAnsi="Century"/>
          <w:sz w:val="28"/>
          <w:szCs w:val="28"/>
        </w:rPr>
        <w:tab/>
      </w:r>
      <w:r w:rsidRPr="00A01483">
        <w:rPr>
          <w:rFonts w:ascii="Century" w:hAnsi="Century"/>
          <w:sz w:val="28"/>
          <w:szCs w:val="28"/>
        </w:rPr>
        <w:tab/>
      </w:r>
      <w:r w:rsidRPr="00A01483">
        <w:rPr>
          <w:rFonts w:ascii="Century" w:hAnsi="Century"/>
          <w:sz w:val="28"/>
          <w:szCs w:val="28"/>
        </w:rPr>
        <w:tab/>
      </w:r>
      <w:r w:rsidRPr="00A01483">
        <w:rPr>
          <w:rFonts w:ascii="Century" w:hAnsi="Century"/>
          <w:sz w:val="28"/>
          <w:szCs w:val="28"/>
        </w:rPr>
        <w:tab/>
      </w:r>
      <w:r w:rsidRPr="00A01483">
        <w:rPr>
          <w:rFonts w:ascii="Century" w:hAnsi="Century"/>
          <w:sz w:val="28"/>
          <w:szCs w:val="28"/>
        </w:rPr>
        <w:tab/>
      </w:r>
      <w:r w:rsidRPr="00A01483">
        <w:rPr>
          <w:rFonts w:ascii="Century" w:hAnsi="Century"/>
          <w:sz w:val="28"/>
          <w:szCs w:val="28"/>
        </w:rPr>
        <w:tab/>
      </w:r>
      <w:r w:rsidRPr="00A01483">
        <w:rPr>
          <w:rFonts w:ascii="Century" w:hAnsi="Century"/>
          <w:sz w:val="28"/>
          <w:szCs w:val="28"/>
        </w:rPr>
        <w:tab/>
        <w:t>Володимир РЕМЕНЯК</w:t>
      </w:r>
    </w:p>
    <w:p w14:paraId="4166E60F" w14:textId="77777777" w:rsidR="00A905EE" w:rsidRPr="00A01483" w:rsidRDefault="00A905EE">
      <w:pPr>
        <w:rPr>
          <w:rFonts w:ascii="Century" w:hAnsi="Century"/>
        </w:rPr>
      </w:pPr>
    </w:p>
    <w:p w14:paraId="2394B514" w14:textId="77777777" w:rsidR="00A01483" w:rsidRDefault="00A01483">
      <w:pPr>
        <w:rPr>
          <w:rFonts w:ascii="Century" w:hAnsi="Century"/>
        </w:rPr>
      </w:pPr>
    </w:p>
    <w:p w14:paraId="09DFA3DC" w14:textId="77777777" w:rsidR="003F0166" w:rsidRPr="00A01483" w:rsidRDefault="003F0166">
      <w:pPr>
        <w:rPr>
          <w:rFonts w:ascii="Century" w:hAnsi="Century"/>
        </w:rPr>
      </w:pPr>
    </w:p>
    <w:p w14:paraId="639DF55A" w14:textId="77777777" w:rsidR="00AE1B8C" w:rsidRPr="00A01483" w:rsidRDefault="00AE1B8C" w:rsidP="00301026">
      <w:pPr>
        <w:pStyle w:val="2"/>
        <w:spacing w:after="0" w:line="288" w:lineRule="auto"/>
        <w:jc w:val="center"/>
        <w:rPr>
          <w:rFonts w:ascii="Century" w:hAnsi="Century"/>
        </w:rPr>
        <w:sectPr w:rsidR="00AE1B8C" w:rsidRPr="00A01483" w:rsidSect="0077227A">
          <w:headerReference w:type="default" r:id="rId8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3DDA7402" w14:textId="77777777" w:rsidR="00745262" w:rsidRPr="00745262" w:rsidRDefault="00745262" w:rsidP="00745262">
      <w:pPr>
        <w:spacing w:after="0" w:line="240" w:lineRule="auto"/>
        <w:ind w:left="8505"/>
        <w:rPr>
          <w:rFonts w:ascii="Century" w:hAnsi="Century"/>
          <w:b/>
          <w:sz w:val="26"/>
          <w:szCs w:val="26"/>
        </w:rPr>
      </w:pPr>
      <w:r w:rsidRPr="00745262">
        <w:rPr>
          <w:rFonts w:ascii="Century" w:hAnsi="Century"/>
          <w:b/>
          <w:sz w:val="26"/>
          <w:szCs w:val="26"/>
        </w:rPr>
        <w:lastRenderedPageBreak/>
        <w:t xml:space="preserve">Додаток </w:t>
      </w:r>
    </w:p>
    <w:p w14:paraId="00A1434D" w14:textId="77777777" w:rsidR="00745262" w:rsidRPr="00745262" w:rsidRDefault="00745262" w:rsidP="00745262">
      <w:pPr>
        <w:spacing w:after="0" w:line="240" w:lineRule="auto"/>
        <w:ind w:left="8505"/>
        <w:rPr>
          <w:rFonts w:ascii="Century" w:hAnsi="Century"/>
          <w:bCs/>
          <w:sz w:val="26"/>
          <w:szCs w:val="26"/>
        </w:rPr>
      </w:pPr>
      <w:r w:rsidRPr="00745262">
        <w:rPr>
          <w:rFonts w:ascii="Century" w:hAnsi="Century"/>
          <w:bCs/>
          <w:sz w:val="26"/>
          <w:szCs w:val="26"/>
        </w:rPr>
        <w:t>до рішення сесії Городоцької міської ради Львівської області</w:t>
      </w:r>
    </w:p>
    <w:p w14:paraId="459F9AE4" w14:textId="092CA2D2" w:rsidR="00745262" w:rsidRPr="00745262" w:rsidRDefault="00301026" w:rsidP="00745262">
      <w:pPr>
        <w:spacing w:after="0" w:line="240" w:lineRule="auto"/>
        <w:ind w:left="8505"/>
        <w:rPr>
          <w:rFonts w:ascii="Century" w:hAnsi="Century"/>
          <w:bCs/>
          <w:sz w:val="26"/>
          <w:szCs w:val="26"/>
        </w:rPr>
      </w:pPr>
      <w:r>
        <w:rPr>
          <w:rFonts w:ascii="Century" w:hAnsi="Century"/>
          <w:bCs/>
          <w:sz w:val="26"/>
          <w:szCs w:val="26"/>
        </w:rPr>
        <w:t>18.12.2025</w:t>
      </w:r>
      <w:r w:rsidR="00745262" w:rsidRPr="00745262">
        <w:rPr>
          <w:rFonts w:ascii="Century" w:hAnsi="Century"/>
          <w:bCs/>
          <w:sz w:val="26"/>
          <w:szCs w:val="26"/>
        </w:rPr>
        <w:t xml:space="preserve">№ </w:t>
      </w:r>
      <w:r>
        <w:rPr>
          <w:rFonts w:ascii="Century" w:hAnsi="Century"/>
          <w:bCs/>
          <w:sz w:val="26"/>
          <w:szCs w:val="26"/>
        </w:rPr>
        <w:t>25/</w:t>
      </w:r>
      <w:r w:rsidR="00926C1D">
        <w:rPr>
          <w:rFonts w:ascii="Century" w:hAnsi="Century"/>
          <w:bCs/>
          <w:sz w:val="26"/>
          <w:szCs w:val="26"/>
        </w:rPr>
        <w:t>70-9191</w:t>
      </w:r>
    </w:p>
    <w:p w14:paraId="17060655" w14:textId="77777777" w:rsidR="00745262" w:rsidRPr="00745262" w:rsidRDefault="00745262" w:rsidP="00745262">
      <w:pPr>
        <w:shd w:val="clear" w:color="auto" w:fill="FFFFFF"/>
        <w:spacing w:after="0" w:line="240" w:lineRule="auto"/>
        <w:jc w:val="center"/>
        <w:rPr>
          <w:rFonts w:ascii="Century" w:hAnsi="Century" w:cs="Times New Roman"/>
          <w:b/>
          <w:bCs/>
          <w:sz w:val="26"/>
          <w:szCs w:val="26"/>
        </w:rPr>
      </w:pPr>
      <w:r w:rsidRPr="00745262">
        <w:rPr>
          <w:rFonts w:ascii="Century" w:hAnsi="Century" w:cs="Times New Roman"/>
          <w:b/>
          <w:bCs/>
          <w:kern w:val="32"/>
          <w:sz w:val="26"/>
          <w:szCs w:val="26"/>
        </w:rPr>
        <w:t>Заходи та ф</w:t>
      </w:r>
      <w:r w:rsidRPr="00745262">
        <w:rPr>
          <w:rFonts w:ascii="Century" w:hAnsi="Century" w:cs="Times New Roman"/>
          <w:b/>
          <w:bCs/>
          <w:sz w:val="26"/>
          <w:szCs w:val="26"/>
        </w:rPr>
        <w:t>інансове забезпечення</w:t>
      </w:r>
    </w:p>
    <w:p w14:paraId="5D2DA03A" w14:textId="77777777" w:rsidR="00745262" w:rsidRPr="00745262" w:rsidRDefault="00745262" w:rsidP="00745262">
      <w:pPr>
        <w:spacing w:after="0" w:line="240" w:lineRule="auto"/>
        <w:jc w:val="center"/>
        <w:rPr>
          <w:rFonts w:ascii="Century" w:hAnsi="Century" w:cs="Times New Roman"/>
          <w:b/>
          <w:bCs/>
          <w:sz w:val="26"/>
          <w:szCs w:val="26"/>
        </w:rPr>
      </w:pPr>
      <w:r w:rsidRPr="00745262">
        <w:rPr>
          <w:rFonts w:ascii="Century" w:hAnsi="Century" w:cs="Times New Roman"/>
          <w:b/>
          <w:sz w:val="26"/>
          <w:szCs w:val="26"/>
        </w:rPr>
        <w:t xml:space="preserve">комплексної Програми «Молодь Городоччини» Городоцької міської ради </w:t>
      </w:r>
      <w:r w:rsidRPr="00745262">
        <w:rPr>
          <w:rFonts w:ascii="Century" w:hAnsi="Century" w:cs="Times New Roman"/>
          <w:b/>
          <w:bCs/>
          <w:sz w:val="26"/>
          <w:szCs w:val="26"/>
        </w:rPr>
        <w:t>на 202</w:t>
      </w:r>
      <w:r w:rsidR="00301026">
        <w:rPr>
          <w:rFonts w:ascii="Century" w:hAnsi="Century" w:cs="Times New Roman"/>
          <w:b/>
          <w:bCs/>
          <w:sz w:val="26"/>
          <w:szCs w:val="26"/>
        </w:rPr>
        <w:t>6</w:t>
      </w:r>
      <w:r w:rsidRPr="00745262">
        <w:rPr>
          <w:rFonts w:ascii="Century" w:hAnsi="Century" w:cs="Times New Roman"/>
          <w:b/>
          <w:bCs/>
          <w:sz w:val="26"/>
          <w:szCs w:val="26"/>
        </w:rPr>
        <w:t xml:space="preserve"> рік</w:t>
      </w:r>
    </w:p>
    <w:p w14:paraId="3A68B77F" w14:textId="77777777" w:rsidR="00745262" w:rsidRPr="00936941" w:rsidRDefault="00745262" w:rsidP="00745262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</w:p>
    <w:tbl>
      <w:tblPr>
        <w:tblW w:w="15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193"/>
        <w:gridCol w:w="3902"/>
        <w:gridCol w:w="1984"/>
        <w:gridCol w:w="1521"/>
        <w:gridCol w:w="1598"/>
        <w:gridCol w:w="3828"/>
      </w:tblGrid>
      <w:tr w:rsidR="00745262" w:rsidRPr="00936941" w14:paraId="79135457" w14:textId="77777777" w:rsidTr="00ED3225">
        <w:tc>
          <w:tcPr>
            <w:tcW w:w="534" w:type="dxa"/>
            <w:vMerge w:val="restart"/>
            <w:vAlign w:val="center"/>
          </w:tcPr>
          <w:p w14:paraId="5E546897" w14:textId="77777777" w:rsidR="00745262" w:rsidRPr="00936941" w:rsidRDefault="00745262" w:rsidP="00893FA4">
            <w:pPr>
              <w:pStyle w:val="a3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2193" w:type="dxa"/>
            <w:vMerge w:val="restart"/>
            <w:vAlign w:val="center"/>
          </w:tcPr>
          <w:p w14:paraId="673D4072" w14:textId="77777777" w:rsidR="00745262" w:rsidRPr="00936941" w:rsidRDefault="00745262" w:rsidP="00893FA4">
            <w:pPr>
              <w:pStyle w:val="a3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Назва завдання</w:t>
            </w:r>
          </w:p>
        </w:tc>
        <w:tc>
          <w:tcPr>
            <w:tcW w:w="3902" w:type="dxa"/>
            <w:vMerge w:val="restart"/>
            <w:vAlign w:val="center"/>
          </w:tcPr>
          <w:p w14:paraId="33DE3C37" w14:textId="77777777" w:rsidR="00745262" w:rsidRPr="00936941" w:rsidRDefault="00745262" w:rsidP="00893FA4">
            <w:pPr>
              <w:pStyle w:val="a3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Перелік заходів завдання</w:t>
            </w:r>
          </w:p>
        </w:tc>
        <w:tc>
          <w:tcPr>
            <w:tcW w:w="1984" w:type="dxa"/>
            <w:vMerge w:val="restart"/>
            <w:vAlign w:val="center"/>
          </w:tcPr>
          <w:p w14:paraId="6FB8EBE9" w14:textId="77777777" w:rsidR="00745262" w:rsidRPr="00936941" w:rsidRDefault="00745262" w:rsidP="00893FA4">
            <w:pPr>
              <w:pStyle w:val="a3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Виконавці заходу, показника</w:t>
            </w:r>
          </w:p>
        </w:tc>
        <w:tc>
          <w:tcPr>
            <w:tcW w:w="3119" w:type="dxa"/>
            <w:gridSpan w:val="2"/>
          </w:tcPr>
          <w:p w14:paraId="243F32FF" w14:textId="77777777" w:rsidR="00745262" w:rsidRPr="00936941" w:rsidRDefault="00745262" w:rsidP="00893FA4">
            <w:pPr>
              <w:pStyle w:val="a3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Фінансування</w:t>
            </w:r>
          </w:p>
        </w:tc>
        <w:tc>
          <w:tcPr>
            <w:tcW w:w="3828" w:type="dxa"/>
            <w:vMerge w:val="restart"/>
          </w:tcPr>
          <w:p w14:paraId="2794231A" w14:textId="77777777" w:rsidR="00745262" w:rsidRPr="00936941" w:rsidRDefault="00745262" w:rsidP="00893FA4">
            <w:pPr>
              <w:pStyle w:val="a3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Очікуваний результат</w:t>
            </w:r>
          </w:p>
        </w:tc>
      </w:tr>
      <w:tr w:rsidR="00745262" w:rsidRPr="00936941" w14:paraId="3D638056" w14:textId="77777777" w:rsidTr="00ED3225">
        <w:tc>
          <w:tcPr>
            <w:tcW w:w="534" w:type="dxa"/>
            <w:vMerge/>
            <w:vAlign w:val="center"/>
          </w:tcPr>
          <w:p w14:paraId="75977AC6" w14:textId="77777777" w:rsidR="00745262" w:rsidRPr="00936941" w:rsidRDefault="00745262" w:rsidP="00893FA4">
            <w:pPr>
              <w:pStyle w:val="a3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  <w:vMerge/>
            <w:vAlign w:val="center"/>
          </w:tcPr>
          <w:p w14:paraId="4F4DF0CB" w14:textId="77777777" w:rsidR="00745262" w:rsidRPr="00936941" w:rsidRDefault="00745262" w:rsidP="00893FA4">
            <w:pPr>
              <w:pStyle w:val="a3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3902" w:type="dxa"/>
            <w:vMerge/>
            <w:vAlign w:val="center"/>
          </w:tcPr>
          <w:p w14:paraId="7C1B871D" w14:textId="77777777" w:rsidR="00745262" w:rsidRPr="00936941" w:rsidRDefault="00745262" w:rsidP="00893FA4">
            <w:pPr>
              <w:pStyle w:val="a3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471B6EE7" w14:textId="77777777" w:rsidR="00745262" w:rsidRPr="00936941" w:rsidRDefault="00745262" w:rsidP="00893FA4">
            <w:pPr>
              <w:pStyle w:val="a3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027A6811" w14:textId="77777777" w:rsidR="00745262" w:rsidRPr="00936941" w:rsidRDefault="00745262" w:rsidP="00893FA4">
            <w:pPr>
              <w:pStyle w:val="a3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джерела</w:t>
            </w:r>
          </w:p>
        </w:tc>
        <w:tc>
          <w:tcPr>
            <w:tcW w:w="1598" w:type="dxa"/>
            <w:vAlign w:val="center"/>
          </w:tcPr>
          <w:p w14:paraId="2CF706FB" w14:textId="77777777" w:rsidR="00745262" w:rsidRPr="00936941" w:rsidRDefault="00745262" w:rsidP="00893FA4">
            <w:pPr>
              <w:pStyle w:val="a3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обсяги,</w:t>
            </w:r>
          </w:p>
          <w:p w14:paraId="1BD38482" w14:textId="77777777" w:rsidR="00745262" w:rsidRPr="00936941" w:rsidRDefault="00745262" w:rsidP="00893FA4">
            <w:pPr>
              <w:pStyle w:val="a3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>
              <w:rPr>
                <w:rFonts w:ascii="Century" w:hAnsi="Century" w:cs="Times New Roman"/>
                <w:b/>
                <w:sz w:val="24"/>
                <w:szCs w:val="24"/>
              </w:rPr>
              <w:t>2025</w:t>
            </w: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 xml:space="preserve"> рік грн</w:t>
            </w:r>
          </w:p>
        </w:tc>
        <w:tc>
          <w:tcPr>
            <w:tcW w:w="3828" w:type="dxa"/>
            <w:vMerge/>
          </w:tcPr>
          <w:p w14:paraId="1C8F37FC" w14:textId="77777777" w:rsidR="00745262" w:rsidRPr="00936941" w:rsidRDefault="00745262" w:rsidP="00893FA4">
            <w:pPr>
              <w:pStyle w:val="a3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</w:tr>
      <w:tr w:rsidR="00745262" w:rsidRPr="00936941" w14:paraId="071D2529" w14:textId="77777777" w:rsidTr="00ED3225">
        <w:tc>
          <w:tcPr>
            <w:tcW w:w="534" w:type="dxa"/>
            <w:vAlign w:val="center"/>
          </w:tcPr>
          <w:p w14:paraId="2D3F2927" w14:textId="77777777" w:rsidR="00745262" w:rsidRPr="00936941" w:rsidRDefault="00745262" w:rsidP="00893FA4">
            <w:pPr>
              <w:pStyle w:val="a3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193" w:type="dxa"/>
            <w:vAlign w:val="center"/>
          </w:tcPr>
          <w:p w14:paraId="6B1A82B3" w14:textId="77777777" w:rsidR="00745262" w:rsidRPr="00936941" w:rsidRDefault="00745262" w:rsidP="00893FA4">
            <w:pPr>
              <w:pStyle w:val="a3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02" w:type="dxa"/>
            <w:vAlign w:val="center"/>
          </w:tcPr>
          <w:p w14:paraId="7314FC71" w14:textId="77777777" w:rsidR="00745262" w:rsidRPr="00936941" w:rsidRDefault="00745262" w:rsidP="00893FA4">
            <w:pPr>
              <w:pStyle w:val="a3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14:paraId="07257F27" w14:textId="77777777" w:rsidR="00745262" w:rsidRPr="00936941" w:rsidRDefault="00745262" w:rsidP="00893FA4">
            <w:pPr>
              <w:pStyle w:val="a3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21" w:type="dxa"/>
            <w:vAlign w:val="center"/>
          </w:tcPr>
          <w:p w14:paraId="448BB7A3" w14:textId="77777777" w:rsidR="00745262" w:rsidRPr="00936941" w:rsidRDefault="00745262" w:rsidP="00893FA4">
            <w:pPr>
              <w:pStyle w:val="a3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98" w:type="dxa"/>
            <w:vAlign w:val="center"/>
          </w:tcPr>
          <w:p w14:paraId="3F10B218" w14:textId="77777777" w:rsidR="00745262" w:rsidRPr="00936941" w:rsidRDefault="00745262" w:rsidP="00893FA4">
            <w:pPr>
              <w:pStyle w:val="a3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14:paraId="7E8D204D" w14:textId="77777777" w:rsidR="00745262" w:rsidRPr="00936941" w:rsidRDefault="00745262" w:rsidP="00893FA4">
            <w:pPr>
              <w:pStyle w:val="a3"/>
              <w:jc w:val="center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6</w:t>
            </w:r>
          </w:p>
        </w:tc>
      </w:tr>
      <w:tr w:rsidR="00745262" w:rsidRPr="00936941" w14:paraId="783292DF" w14:textId="77777777" w:rsidTr="00ED3225">
        <w:tc>
          <w:tcPr>
            <w:tcW w:w="534" w:type="dxa"/>
          </w:tcPr>
          <w:p w14:paraId="04273AB0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1.</w:t>
            </w:r>
          </w:p>
        </w:tc>
        <w:tc>
          <w:tcPr>
            <w:tcW w:w="2193" w:type="dxa"/>
          </w:tcPr>
          <w:p w14:paraId="70032C87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Підвищення спроможності та демократичного врядування інститутів громадянського суспільства</w:t>
            </w:r>
          </w:p>
        </w:tc>
        <w:tc>
          <w:tcPr>
            <w:tcW w:w="3902" w:type="dxa"/>
          </w:tcPr>
          <w:p w14:paraId="44D038E5" w14:textId="77777777" w:rsidR="00745262" w:rsidRPr="00936941" w:rsidRDefault="00745262" w:rsidP="00745262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pacing w:val="-10"/>
                <w:sz w:val="24"/>
                <w:szCs w:val="24"/>
              </w:rPr>
              <w:t>Підтримка</w:t>
            </w:r>
            <w:r w:rsidR="00421A62">
              <w:rPr>
                <w:rFonts w:ascii="Century" w:hAnsi="Century" w:cs="Times New Roman"/>
                <w:spacing w:val="-10"/>
                <w:sz w:val="24"/>
                <w:szCs w:val="24"/>
              </w:rPr>
              <w:t xml:space="preserve"> </w:t>
            </w:r>
            <w:r w:rsidRPr="00936941">
              <w:rPr>
                <w:rFonts w:ascii="Century" w:hAnsi="Century" w:cs="Times New Roman"/>
                <w:sz w:val="24"/>
                <w:szCs w:val="24"/>
              </w:rPr>
              <w:t>інститутів громадянського</w:t>
            </w:r>
            <w:r w:rsidR="00421A62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r w:rsidRPr="00936941">
              <w:rPr>
                <w:rFonts w:ascii="Century" w:hAnsi="Century" w:cs="Times New Roman"/>
                <w:sz w:val="24"/>
                <w:szCs w:val="24"/>
              </w:rPr>
              <w:t>суспільства</w:t>
            </w:r>
            <w:r w:rsidRPr="00936941">
              <w:rPr>
                <w:rFonts w:ascii="Century" w:hAnsi="Century" w:cs="Times New Roman"/>
                <w:sz w:val="24"/>
                <w:szCs w:val="24"/>
                <w:lang w:val="ru-RU"/>
              </w:rPr>
              <w:t xml:space="preserve"> для 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 реалізації заходів у 2025</w:t>
            </w:r>
            <w:r w:rsidRPr="00936941">
              <w:rPr>
                <w:rFonts w:ascii="Century" w:hAnsi="Century" w:cs="Times New Roman"/>
                <w:sz w:val="24"/>
                <w:szCs w:val="24"/>
              </w:rPr>
              <w:t xml:space="preserve">  році</w:t>
            </w:r>
          </w:p>
        </w:tc>
        <w:tc>
          <w:tcPr>
            <w:tcW w:w="1984" w:type="dxa"/>
          </w:tcPr>
          <w:p w14:paraId="03237ACB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Гуманітарне управління Городоцької міської ради</w:t>
            </w:r>
          </w:p>
          <w:p w14:paraId="032A69CF" w14:textId="77777777" w:rsidR="00745262" w:rsidRPr="00936941" w:rsidRDefault="00745262" w:rsidP="00745262">
            <w:pPr>
              <w:pStyle w:val="a3"/>
              <w:ind w:right="-108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 xml:space="preserve">ГО </w:t>
            </w:r>
            <w:r w:rsidRPr="00936941">
              <w:rPr>
                <w:rFonts w:ascii="Century" w:hAnsi="Century" w:cs="Times New Roman"/>
                <w:sz w:val="24"/>
                <w:szCs w:val="24"/>
              </w:rPr>
              <w:t>«Апостольська Чота»</w:t>
            </w:r>
          </w:p>
        </w:tc>
        <w:tc>
          <w:tcPr>
            <w:tcW w:w="1521" w:type="dxa"/>
          </w:tcPr>
          <w:p w14:paraId="0D29D630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  <w:p w14:paraId="190AAB74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14:paraId="49603FF3" w14:textId="77777777" w:rsidR="00745262" w:rsidRPr="00936941" w:rsidRDefault="00745262" w:rsidP="00893FA4">
            <w:pPr>
              <w:pStyle w:val="a3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50 000,0</w:t>
            </w:r>
          </w:p>
        </w:tc>
        <w:tc>
          <w:tcPr>
            <w:tcW w:w="3828" w:type="dxa"/>
          </w:tcPr>
          <w:p w14:paraId="0C822783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Запровадження механізму інституційної підтримки молодіжних громадських організацій та організацій, які працюють з молоддю; збільшення частки представників ІГС.</w:t>
            </w:r>
          </w:p>
        </w:tc>
      </w:tr>
      <w:tr w:rsidR="00745262" w:rsidRPr="00936941" w14:paraId="677939CE" w14:textId="77777777" w:rsidTr="00ED3225">
        <w:tc>
          <w:tcPr>
            <w:tcW w:w="534" w:type="dxa"/>
          </w:tcPr>
          <w:p w14:paraId="47395D63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2</w:t>
            </w:r>
          </w:p>
        </w:tc>
        <w:tc>
          <w:tcPr>
            <w:tcW w:w="2193" w:type="dxa"/>
          </w:tcPr>
          <w:p w14:paraId="7EC079D9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Підвищення культури волонтерства серед молоді</w:t>
            </w:r>
          </w:p>
        </w:tc>
        <w:tc>
          <w:tcPr>
            <w:tcW w:w="3902" w:type="dxa"/>
          </w:tcPr>
          <w:p w14:paraId="390F86B3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Проведення акцій, тренінгів, семінарів, конференцій, екскурсій спрямованих на волонтерську діяльність в громаді</w:t>
            </w:r>
          </w:p>
          <w:p w14:paraId="23AF4716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>(</w:t>
            </w:r>
            <w:r w:rsidRPr="00936941">
              <w:rPr>
                <w:rFonts w:ascii="Century" w:hAnsi="Century" w:cs="Times New Roman"/>
                <w:i/>
                <w:sz w:val="24"/>
                <w:szCs w:val="24"/>
              </w:rPr>
              <w:t>придбання пального, харчування, відрядження, спорядження для учасників заходу</w:t>
            </w: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 xml:space="preserve">, виготовлення буклетів, плакатів, канцтоварів </w:t>
            </w:r>
            <w:r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 xml:space="preserve"> та </w:t>
            </w: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>сувенірної продукції, тощо )</w:t>
            </w:r>
          </w:p>
        </w:tc>
        <w:tc>
          <w:tcPr>
            <w:tcW w:w="1984" w:type="dxa"/>
          </w:tcPr>
          <w:p w14:paraId="1646EA77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Гуманітарне управління Городоцької міської ради</w:t>
            </w:r>
          </w:p>
          <w:p w14:paraId="399D980B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Громадські організації</w:t>
            </w:r>
          </w:p>
          <w:p w14:paraId="6DDEBC67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14:paraId="14EEB687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598" w:type="dxa"/>
          </w:tcPr>
          <w:p w14:paraId="24DD1D4E" w14:textId="77777777" w:rsidR="00745262" w:rsidRPr="00936941" w:rsidRDefault="00ED3225" w:rsidP="00893FA4">
            <w:pPr>
              <w:pStyle w:val="a3"/>
              <w:ind w:left="-59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 xml:space="preserve">20 </w:t>
            </w:r>
            <w:r w:rsidR="00745262">
              <w:rPr>
                <w:rFonts w:ascii="Century" w:hAnsi="Century" w:cs="Times New Roman"/>
                <w:sz w:val="24"/>
                <w:szCs w:val="24"/>
              </w:rPr>
              <w:t>000,0</w:t>
            </w:r>
          </w:p>
        </w:tc>
        <w:tc>
          <w:tcPr>
            <w:tcW w:w="3828" w:type="dxa"/>
          </w:tcPr>
          <w:p w14:paraId="51B9FF05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Підвищення спроможності організацій, які залучають волонтерів до своєї діяльності та здійснення навчання для їх представників. Збільшення частки молоді, яка впроваджує та залучена до волонтерських ініціатив.</w:t>
            </w:r>
          </w:p>
        </w:tc>
      </w:tr>
      <w:tr w:rsidR="00745262" w:rsidRPr="00936941" w14:paraId="658D3002" w14:textId="77777777" w:rsidTr="00ED3225">
        <w:tc>
          <w:tcPr>
            <w:tcW w:w="534" w:type="dxa"/>
          </w:tcPr>
          <w:p w14:paraId="30AB8F9E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3.</w:t>
            </w:r>
          </w:p>
        </w:tc>
        <w:tc>
          <w:tcPr>
            <w:tcW w:w="2193" w:type="dxa"/>
          </w:tcPr>
          <w:p w14:paraId="40B17CEF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 xml:space="preserve">Активізація залучення молоді до процесів </w:t>
            </w: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lastRenderedPageBreak/>
              <w:t>ухвалення рішень та підвищення рівня їх громадських компетентностей</w:t>
            </w:r>
          </w:p>
        </w:tc>
        <w:tc>
          <w:tcPr>
            <w:tcW w:w="3902" w:type="dxa"/>
          </w:tcPr>
          <w:p w14:paraId="7412C32C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pacing w:val="-10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lastRenderedPageBreak/>
              <w:t xml:space="preserve">Проведення </w:t>
            </w:r>
            <w:r w:rsidRPr="00936941">
              <w:rPr>
                <w:rFonts w:ascii="Century" w:hAnsi="Century" w:cs="Times New Roman"/>
                <w:spacing w:val="-10"/>
                <w:sz w:val="24"/>
                <w:szCs w:val="24"/>
              </w:rPr>
              <w:t>заходів,</w:t>
            </w:r>
            <w:r w:rsidRPr="00936941">
              <w:rPr>
                <w:rFonts w:ascii="Century" w:hAnsi="Century" w:cs="Times New Roman"/>
                <w:sz w:val="24"/>
                <w:szCs w:val="24"/>
              </w:rPr>
              <w:t xml:space="preserve"> акцій, тренінгів, семінарів, конференцій,</w:t>
            </w:r>
            <w:r w:rsidRPr="00936941">
              <w:rPr>
                <w:rFonts w:ascii="Century" w:hAnsi="Century" w:cs="Times New Roman"/>
                <w:spacing w:val="-10"/>
                <w:sz w:val="24"/>
                <w:szCs w:val="24"/>
              </w:rPr>
              <w:t>тощо.</w:t>
            </w:r>
          </w:p>
        </w:tc>
        <w:tc>
          <w:tcPr>
            <w:tcW w:w="1984" w:type="dxa"/>
          </w:tcPr>
          <w:p w14:paraId="0ED673D6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Гуманітарне управління Городоцької міської ради</w:t>
            </w:r>
          </w:p>
          <w:p w14:paraId="54268E2A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pacing w:val="-10"/>
                <w:sz w:val="24"/>
                <w:szCs w:val="24"/>
              </w:rPr>
            </w:pPr>
          </w:p>
        </w:tc>
        <w:tc>
          <w:tcPr>
            <w:tcW w:w="1521" w:type="dxa"/>
          </w:tcPr>
          <w:p w14:paraId="6628CEA7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pacing w:val="-10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pacing w:val="-10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1598" w:type="dxa"/>
          </w:tcPr>
          <w:p w14:paraId="468CBE00" w14:textId="77777777" w:rsidR="00745262" w:rsidRPr="00936941" w:rsidRDefault="00745262" w:rsidP="00893FA4">
            <w:pPr>
              <w:pStyle w:val="a3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3828" w:type="dxa"/>
          </w:tcPr>
          <w:p w14:paraId="2061DDF8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 xml:space="preserve">Збільшення частки молоді, яка залучена до громадського життя та знає і вміє </w:t>
            </w:r>
            <w:r w:rsidRPr="00936941">
              <w:rPr>
                <w:rFonts w:ascii="Century" w:hAnsi="Century" w:cs="Times New Roman"/>
                <w:sz w:val="24"/>
                <w:szCs w:val="24"/>
              </w:rPr>
              <w:lastRenderedPageBreak/>
              <w:t>застосовувати інструменти участі</w:t>
            </w:r>
          </w:p>
        </w:tc>
      </w:tr>
      <w:tr w:rsidR="00745262" w:rsidRPr="00936941" w14:paraId="7CCDEC3D" w14:textId="77777777" w:rsidTr="00ED3225">
        <w:tc>
          <w:tcPr>
            <w:tcW w:w="534" w:type="dxa"/>
          </w:tcPr>
          <w:p w14:paraId="7477B06A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4</w:t>
            </w:r>
          </w:p>
        </w:tc>
        <w:tc>
          <w:tcPr>
            <w:tcW w:w="2193" w:type="dxa"/>
          </w:tcPr>
          <w:p w14:paraId="2EB7BDBB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b/>
                <w:spacing w:val="-10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pacing w:val="-10"/>
                <w:sz w:val="24"/>
                <w:szCs w:val="24"/>
              </w:rPr>
              <w:t>Підвищення рівня мобільності молоді</w:t>
            </w:r>
          </w:p>
        </w:tc>
        <w:tc>
          <w:tcPr>
            <w:tcW w:w="3902" w:type="dxa"/>
          </w:tcPr>
          <w:p w14:paraId="59F68613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 xml:space="preserve">Проведення акцій, тренінгів, 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форумів, </w:t>
            </w:r>
            <w:r w:rsidRPr="00936941">
              <w:rPr>
                <w:rFonts w:ascii="Century" w:hAnsi="Century" w:cs="Times New Roman"/>
                <w:sz w:val="24"/>
                <w:szCs w:val="24"/>
              </w:rPr>
              <w:t>семінарів, конференцій, екскурсій, спрямованих на підвищення рівня  громадської активності   та обізнаності молодого покоління, розвиток системи  учнівського самоврядування, лідерських якостей, обмін досвідом, тощо</w:t>
            </w:r>
          </w:p>
          <w:p w14:paraId="61826A41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>(</w:t>
            </w:r>
            <w:r w:rsidRPr="00936941">
              <w:rPr>
                <w:rFonts w:ascii="Century" w:hAnsi="Century" w:cs="Times New Roman"/>
                <w:i/>
                <w:sz w:val="24"/>
                <w:szCs w:val="24"/>
              </w:rPr>
              <w:t>придбання пального, харчування, відрядження, спорядження для учасників заходу</w:t>
            </w: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 xml:space="preserve">, виготовлення буклетів, плакатів, канцтоварів </w:t>
            </w:r>
            <w:r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 xml:space="preserve"> та </w:t>
            </w: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>сувенірної продукції, тощо )</w:t>
            </w:r>
          </w:p>
        </w:tc>
        <w:tc>
          <w:tcPr>
            <w:tcW w:w="1984" w:type="dxa"/>
          </w:tcPr>
          <w:p w14:paraId="63333A45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Гуманітарне управління Городоцької міської ради</w:t>
            </w:r>
          </w:p>
          <w:p w14:paraId="3F4F502B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pacing w:val="-10"/>
                <w:sz w:val="24"/>
                <w:szCs w:val="24"/>
              </w:rPr>
            </w:pPr>
          </w:p>
          <w:p w14:paraId="60C35910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pacing w:val="-10"/>
                <w:sz w:val="24"/>
                <w:szCs w:val="24"/>
              </w:rPr>
            </w:pPr>
          </w:p>
        </w:tc>
        <w:tc>
          <w:tcPr>
            <w:tcW w:w="1521" w:type="dxa"/>
          </w:tcPr>
          <w:p w14:paraId="413C93AD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pacing w:val="-10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pacing w:val="-10"/>
                <w:sz w:val="24"/>
                <w:szCs w:val="24"/>
              </w:rPr>
              <w:t>Місцевий бюджет</w:t>
            </w:r>
          </w:p>
        </w:tc>
        <w:tc>
          <w:tcPr>
            <w:tcW w:w="1598" w:type="dxa"/>
          </w:tcPr>
          <w:p w14:paraId="4BFA3E05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pacing w:val="-10"/>
                <w:sz w:val="24"/>
                <w:szCs w:val="24"/>
                <w:lang w:val="ru-RU"/>
              </w:rPr>
            </w:pPr>
            <w:r w:rsidRPr="00936941">
              <w:rPr>
                <w:rFonts w:ascii="Century" w:hAnsi="Century" w:cs="Times New Roman"/>
                <w:spacing w:val="-10"/>
                <w:sz w:val="24"/>
                <w:szCs w:val="24"/>
              </w:rPr>
              <w:t>1</w:t>
            </w:r>
            <w:r w:rsidR="00017962">
              <w:rPr>
                <w:rFonts w:ascii="Century" w:hAnsi="Century" w:cs="Times New Roman"/>
                <w:spacing w:val="-10"/>
                <w:sz w:val="24"/>
                <w:szCs w:val="24"/>
              </w:rPr>
              <w:t>0</w:t>
            </w:r>
            <w:r w:rsidRPr="00936941">
              <w:rPr>
                <w:rFonts w:ascii="Century" w:hAnsi="Century" w:cs="Times New Roman"/>
                <w:spacing w:val="-10"/>
                <w:sz w:val="24"/>
                <w:szCs w:val="24"/>
              </w:rPr>
              <w:t xml:space="preserve"> 000,0</w:t>
            </w:r>
          </w:p>
          <w:p w14:paraId="5A2A2E6A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pacing w:val="-10"/>
                <w:sz w:val="24"/>
                <w:szCs w:val="24"/>
                <w:lang w:val="ru-RU"/>
              </w:rPr>
            </w:pPr>
          </w:p>
        </w:tc>
        <w:tc>
          <w:tcPr>
            <w:tcW w:w="3828" w:type="dxa"/>
          </w:tcPr>
          <w:p w14:paraId="1F43883A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Підвищення частки молоді, яка здобуває досвід через неформальну освіту поза межами своєї громади; збільшення кількості спільних проєктів між громадськими організаціями України та Європейського співтовариства, міжобласних проєктів та заходів</w:t>
            </w:r>
          </w:p>
        </w:tc>
      </w:tr>
      <w:tr w:rsidR="00745262" w:rsidRPr="00936941" w14:paraId="0DBA50A9" w14:textId="77777777" w:rsidTr="00ED3225">
        <w:tc>
          <w:tcPr>
            <w:tcW w:w="534" w:type="dxa"/>
          </w:tcPr>
          <w:p w14:paraId="02ECD1D5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5.</w:t>
            </w:r>
          </w:p>
        </w:tc>
        <w:tc>
          <w:tcPr>
            <w:tcW w:w="2193" w:type="dxa"/>
          </w:tcPr>
          <w:p w14:paraId="523A7A9F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Національно-патріотичне виховання молоді</w:t>
            </w:r>
          </w:p>
        </w:tc>
        <w:tc>
          <w:tcPr>
            <w:tcW w:w="3902" w:type="dxa"/>
          </w:tcPr>
          <w:p w14:paraId="287EFFFB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 xml:space="preserve">Проведення серед молоді заходів національно-патріотичного спрямування (конкурсів, акцій, 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майстер класів, </w:t>
            </w:r>
            <w:r w:rsidRPr="00936941">
              <w:rPr>
                <w:rFonts w:ascii="Century" w:hAnsi="Century" w:cs="Times New Roman"/>
                <w:sz w:val="24"/>
                <w:szCs w:val="24"/>
              </w:rPr>
              <w:t xml:space="preserve"> диспутів, дебатів, історичних квестів, таборів, фестивалів, інтелектуальних ігор, екскурсій,   тощо) та участь у обласних та всеукраїнських заходах присвячених визначним пам’ятним датам з історії України; подіям пов’язаним з </w:t>
            </w:r>
            <w:r w:rsidRPr="00936941">
              <w:rPr>
                <w:rFonts w:ascii="Century" w:hAnsi="Century" w:cs="Times New Roman"/>
                <w:sz w:val="24"/>
                <w:szCs w:val="24"/>
              </w:rPr>
              <w:lastRenderedPageBreak/>
              <w:t>історією боротьби за Незалежність України; видатним особистостям українського державотворення.</w:t>
            </w:r>
          </w:p>
          <w:p w14:paraId="2B2EFEFA" w14:textId="77777777" w:rsidR="00745262" w:rsidRPr="00936941" w:rsidRDefault="00745262" w:rsidP="00893FA4">
            <w:pPr>
              <w:pStyle w:val="a3"/>
              <w:ind w:right="-119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>(</w:t>
            </w:r>
            <w:r w:rsidRPr="00936941">
              <w:rPr>
                <w:rFonts w:ascii="Century" w:hAnsi="Century" w:cs="Times New Roman"/>
                <w:i/>
                <w:sz w:val="24"/>
                <w:szCs w:val="24"/>
              </w:rPr>
              <w:t>придбання пального, харчування, відрядження, спорядження для учасників заходу</w:t>
            </w: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 xml:space="preserve">, виготовлення буклетів, плакатів, придбання нагородної атрибутики, канцтоварів </w:t>
            </w:r>
            <w:r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 xml:space="preserve">та </w:t>
            </w: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>сувенірної продукції, призів, тощо )</w:t>
            </w:r>
          </w:p>
        </w:tc>
        <w:tc>
          <w:tcPr>
            <w:tcW w:w="1984" w:type="dxa"/>
          </w:tcPr>
          <w:p w14:paraId="44F8788A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lastRenderedPageBreak/>
              <w:t>Гуманітарне управління Городоцької міської ради</w:t>
            </w:r>
          </w:p>
          <w:p w14:paraId="0B35170F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</w:p>
          <w:p w14:paraId="0EC25486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Громадські організації</w:t>
            </w:r>
          </w:p>
        </w:tc>
        <w:tc>
          <w:tcPr>
            <w:tcW w:w="1521" w:type="dxa"/>
          </w:tcPr>
          <w:p w14:paraId="50314363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598" w:type="dxa"/>
          </w:tcPr>
          <w:p w14:paraId="0CF31B56" w14:textId="77777777" w:rsidR="00745262" w:rsidRPr="00936941" w:rsidRDefault="00ED3225" w:rsidP="00893FA4">
            <w:pPr>
              <w:pStyle w:val="a3"/>
              <w:rPr>
                <w:rFonts w:ascii="Century" w:hAnsi="Century" w:cs="Times New Roman"/>
                <w:sz w:val="24"/>
                <w:szCs w:val="24"/>
                <w:lang w:val="ru-RU"/>
              </w:rPr>
            </w:pPr>
            <w:r>
              <w:rPr>
                <w:rFonts w:ascii="Century" w:hAnsi="Century" w:cs="Times New Roman"/>
                <w:sz w:val="24"/>
                <w:szCs w:val="24"/>
                <w:lang w:val="ru-RU"/>
              </w:rPr>
              <w:t>50</w:t>
            </w:r>
            <w:r w:rsidR="00745262" w:rsidRPr="00936941">
              <w:rPr>
                <w:rFonts w:ascii="Century" w:hAnsi="Century" w:cs="Times New Roman"/>
                <w:sz w:val="24"/>
                <w:szCs w:val="24"/>
                <w:lang w:val="ru-RU"/>
              </w:rPr>
              <w:t> 000.00</w:t>
            </w:r>
          </w:p>
        </w:tc>
        <w:tc>
          <w:tcPr>
            <w:tcW w:w="3828" w:type="dxa"/>
          </w:tcPr>
          <w:p w14:paraId="656C7B12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Підвищення рівня патріотичного духу та національної свідомості молоді; підвищення якості проєктів національно-патріотичного виховання із залученням кваліфікованих спеціалістів.</w:t>
            </w:r>
          </w:p>
        </w:tc>
      </w:tr>
      <w:tr w:rsidR="00745262" w:rsidRPr="00936941" w14:paraId="59F4563C" w14:textId="77777777" w:rsidTr="00ED3225">
        <w:tc>
          <w:tcPr>
            <w:tcW w:w="534" w:type="dxa"/>
          </w:tcPr>
          <w:p w14:paraId="3FB5252F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6.</w:t>
            </w:r>
          </w:p>
        </w:tc>
        <w:tc>
          <w:tcPr>
            <w:tcW w:w="2193" w:type="dxa"/>
          </w:tcPr>
          <w:p w14:paraId="236041FC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Розвиток мережі молодіжних центрів та просторів</w:t>
            </w:r>
          </w:p>
        </w:tc>
        <w:tc>
          <w:tcPr>
            <w:tcW w:w="3902" w:type="dxa"/>
          </w:tcPr>
          <w:p w14:paraId="3ED02615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 xml:space="preserve">Організація та проведення заходів, акцій, тренінгів, 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форумів, </w:t>
            </w:r>
            <w:r w:rsidRPr="00936941">
              <w:rPr>
                <w:rFonts w:ascii="Century" w:hAnsi="Century" w:cs="Times New Roman"/>
                <w:sz w:val="24"/>
                <w:szCs w:val="24"/>
              </w:rPr>
              <w:t xml:space="preserve">семінарів, конференцій, екскурсій, тощо. </w:t>
            </w:r>
          </w:p>
          <w:p w14:paraId="5251BCAF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 xml:space="preserve"> (</w:t>
            </w:r>
            <w:r w:rsidRPr="00936941">
              <w:rPr>
                <w:rFonts w:ascii="Century" w:hAnsi="Century" w:cs="Times New Roman"/>
                <w:i/>
                <w:sz w:val="24"/>
                <w:szCs w:val="24"/>
              </w:rPr>
              <w:t xml:space="preserve">придбання необхідного інвентарю та </w:t>
            </w: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>канцтоварів</w:t>
            </w:r>
            <w:r w:rsidRPr="00936941">
              <w:rPr>
                <w:rFonts w:ascii="Century" w:hAnsi="Century" w:cs="Times New Roman"/>
                <w:i/>
                <w:sz w:val="24"/>
                <w:szCs w:val="24"/>
              </w:rPr>
              <w:t xml:space="preserve"> для забезпечення діяльності, харчування та відрядження учасників заходів, </w:t>
            </w:r>
            <w:r w:rsidRPr="00936941">
              <w:rPr>
                <w:rFonts w:ascii="Century" w:hAnsi="Century" w:cs="Times New Roman"/>
                <w:i/>
                <w:spacing w:val="-10"/>
                <w:sz w:val="24"/>
                <w:szCs w:val="24"/>
              </w:rPr>
              <w:t xml:space="preserve"> виготовлення буклетів, плакатів, сувенірної продукції, тощо )</w:t>
            </w:r>
          </w:p>
        </w:tc>
        <w:tc>
          <w:tcPr>
            <w:tcW w:w="1984" w:type="dxa"/>
          </w:tcPr>
          <w:p w14:paraId="24C0633D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Гуманітарне управління Городоцької міської ради</w:t>
            </w:r>
          </w:p>
          <w:p w14:paraId="03ABD097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14:paraId="716DD186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598" w:type="dxa"/>
          </w:tcPr>
          <w:p w14:paraId="1D0BE304" w14:textId="77777777" w:rsidR="00745262" w:rsidRPr="00936941" w:rsidRDefault="00017962" w:rsidP="00745262">
            <w:pPr>
              <w:pStyle w:val="a3"/>
              <w:rPr>
                <w:rFonts w:ascii="Century" w:hAnsi="Century" w:cs="Times New Roman"/>
                <w:sz w:val="24"/>
                <w:szCs w:val="24"/>
                <w:lang w:val="ru-RU"/>
              </w:rPr>
            </w:pPr>
            <w:r>
              <w:rPr>
                <w:rFonts w:ascii="Century" w:hAnsi="Century" w:cs="Times New Roman"/>
                <w:sz w:val="24"/>
                <w:szCs w:val="24"/>
                <w:lang w:val="ru-RU"/>
              </w:rPr>
              <w:t>2</w:t>
            </w:r>
            <w:r w:rsidR="00745262">
              <w:rPr>
                <w:rFonts w:ascii="Century" w:hAnsi="Century" w:cs="Times New Roman"/>
                <w:sz w:val="24"/>
                <w:szCs w:val="24"/>
                <w:lang w:val="ru-RU"/>
              </w:rPr>
              <w:t>0</w:t>
            </w:r>
            <w:r w:rsidR="00745262" w:rsidRPr="00936941">
              <w:rPr>
                <w:rFonts w:ascii="Century" w:hAnsi="Century" w:cs="Times New Roman"/>
                <w:sz w:val="24"/>
                <w:szCs w:val="24"/>
                <w:lang w:val="ru-RU"/>
              </w:rPr>
              <w:t> 000.00</w:t>
            </w:r>
          </w:p>
        </w:tc>
        <w:tc>
          <w:tcPr>
            <w:tcW w:w="3828" w:type="dxa"/>
          </w:tcPr>
          <w:p w14:paraId="6C10C221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Збільшення частки молоді, яка залучена до діяльності молодіжних центрів та просторів; збільшення кількості молодіжних просторів.</w:t>
            </w:r>
          </w:p>
        </w:tc>
      </w:tr>
      <w:tr w:rsidR="00745262" w:rsidRPr="00936941" w14:paraId="14B8134B" w14:textId="77777777" w:rsidTr="00ED3225">
        <w:tc>
          <w:tcPr>
            <w:tcW w:w="534" w:type="dxa"/>
          </w:tcPr>
          <w:p w14:paraId="0D9D2B85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7.</w:t>
            </w:r>
          </w:p>
        </w:tc>
        <w:tc>
          <w:tcPr>
            <w:tcW w:w="2193" w:type="dxa"/>
          </w:tcPr>
          <w:p w14:paraId="619B3A1F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z w:val="24"/>
                <w:szCs w:val="24"/>
              </w:rPr>
              <w:t>Належне дозвілля молоді</w:t>
            </w:r>
          </w:p>
        </w:tc>
        <w:tc>
          <w:tcPr>
            <w:tcW w:w="3902" w:type="dxa"/>
          </w:tcPr>
          <w:p w14:paraId="1B11A8EE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Проведення заходів, конкурсів, акцій,  майстер-класів, тренінгів, семінарів, квестів, фестивалів, інтелектуальних ігор  тощо)</w:t>
            </w:r>
            <w:r w:rsidRPr="00936941">
              <w:rPr>
                <w:rFonts w:ascii="Century" w:hAnsi="Century" w:cs="Times New Roman"/>
                <w:i/>
                <w:sz w:val="24"/>
                <w:szCs w:val="24"/>
              </w:rPr>
              <w:t>(придбання пального, нагородної атрибутики, сувенірів, призів,  канцтоварів</w:t>
            </w:r>
            <w:r>
              <w:rPr>
                <w:rFonts w:ascii="Century" w:hAnsi="Century" w:cs="Times New Roman"/>
                <w:i/>
                <w:sz w:val="24"/>
                <w:szCs w:val="24"/>
              </w:rPr>
              <w:t>, тощо</w:t>
            </w:r>
            <w:r w:rsidRPr="00936941">
              <w:rPr>
                <w:rFonts w:ascii="Century" w:hAnsi="Century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14:paraId="0F8A7AFF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Гуманітарне управління Городоцької міської ради</w:t>
            </w:r>
          </w:p>
          <w:p w14:paraId="4E9D3585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14:paraId="001B0198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598" w:type="dxa"/>
          </w:tcPr>
          <w:p w14:paraId="2718C244" w14:textId="77777777" w:rsidR="00745262" w:rsidRPr="00936941" w:rsidRDefault="00ED3225" w:rsidP="00ED3225">
            <w:pPr>
              <w:pStyle w:val="a3"/>
              <w:rPr>
                <w:rFonts w:ascii="Century" w:hAnsi="Century" w:cs="Times New Roman"/>
                <w:sz w:val="24"/>
                <w:szCs w:val="24"/>
                <w:lang w:val="ru-RU"/>
              </w:rPr>
            </w:pPr>
            <w:r>
              <w:rPr>
                <w:rFonts w:ascii="Century" w:hAnsi="Century" w:cs="Times New Roman"/>
                <w:sz w:val="24"/>
                <w:szCs w:val="24"/>
                <w:lang w:val="ru-RU"/>
              </w:rPr>
              <w:t>100 00</w:t>
            </w:r>
            <w:r w:rsidR="00017962">
              <w:rPr>
                <w:rFonts w:ascii="Century" w:hAnsi="Century" w:cs="Times New Roman"/>
                <w:sz w:val="24"/>
                <w:szCs w:val="24"/>
                <w:lang w:val="ru-RU"/>
              </w:rPr>
              <w:t>0</w:t>
            </w:r>
            <w:r w:rsidR="00745262" w:rsidRPr="00936941">
              <w:rPr>
                <w:rFonts w:ascii="Century" w:hAnsi="Century" w:cs="Times New Roman"/>
                <w:sz w:val="24"/>
                <w:szCs w:val="24"/>
                <w:lang w:val="ru-RU"/>
              </w:rPr>
              <w:t>,00</w:t>
            </w:r>
          </w:p>
        </w:tc>
        <w:tc>
          <w:tcPr>
            <w:tcW w:w="3828" w:type="dxa"/>
          </w:tcPr>
          <w:p w14:paraId="7BE17E52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sz w:val="24"/>
                <w:szCs w:val="24"/>
              </w:rPr>
              <w:t>Проведення належного дозвілля молоді</w:t>
            </w:r>
          </w:p>
        </w:tc>
      </w:tr>
      <w:tr w:rsidR="00745262" w:rsidRPr="00936941" w14:paraId="206CD516" w14:textId="77777777" w:rsidTr="00ED3225">
        <w:tc>
          <w:tcPr>
            <w:tcW w:w="534" w:type="dxa"/>
          </w:tcPr>
          <w:p w14:paraId="74C8CF54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14:paraId="56C6B45D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b/>
                <w:spacing w:val="-10"/>
                <w:sz w:val="24"/>
                <w:szCs w:val="24"/>
              </w:rPr>
            </w:pPr>
            <w:r w:rsidRPr="00936941">
              <w:rPr>
                <w:rFonts w:ascii="Century" w:hAnsi="Century" w:cs="Times New Roman"/>
                <w:b/>
                <w:spacing w:val="-10"/>
                <w:sz w:val="24"/>
                <w:szCs w:val="24"/>
              </w:rPr>
              <w:t>Усього</w:t>
            </w:r>
          </w:p>
        </w:tc>
        <w:tc>
          <w:tcPr>
            <w:tcW w:w="3902" w:type="dxa"/>
          </w:tcPr>
          <w:p w14:paraId="20022E87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0EBFA340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1521" w:type="dxa"/>
          </w:tcPr>
          <w:p w14:paraId="68E6762F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</w:tcPr>
          <w:p w14:paraId="6C50E228" w14:textId="77777777" w:rsidR="00745262" w:rsidRPr="00936941" w:rsidRDefault="00ED3225" w:rsidP="00ED3225">
            <w:pPr>
              <w:pStyle w:val="a3"/>
              <w:rPr>
                <w:rFonts w:ascii="Century" w:hAnsi="Century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Century" w:hAnsi="Century" w:cs="Times New Roman"/>
                <w:b/>
                <w:szCs w:val="24"/>
              </w:rPr>
              <w:t>250</w:t>
            </w:r>
            <w:r w:rsidR="00745262">
              <w:rPr>
                <w:rFonts w:ascii="Century" w:hAnsi="Century" w:cs="Times New Roman"/>
                <w:b/>
                <w:szCs w:val="24"/>
              </w:rPr>
              <w:t xml:space="preserve"> </w:t>
            </w:r>
            <w:r>
              <w:rPr>
                <w:rFonts w:ascii="Century" w:hAnsi="Century" w:cs="Times New Roman"/>
                <w:b/>
                <w:szCs w:val="24"/>
              </w:rPr>
              <w:t>00</w:t>
            </w:r>
            <w:r w:rsidR="00745262" w:rsidRPr="006664AA">
              <w:rPr>
                <w:rFonts w:ascii="Century" w:hAnsi="Century" w:cs="Times New Roman"/>
                <w:b/>
                <w:szCs w:val="24"/>
                <w:lang w:val="en-US"/>
              </w:rPr>
              <w:t>0,00</w:t>
            </w:r>
          </w:p>
        </w:tc>
        <w:tc>
          <w:tcPr>
            <w:tcW w:w="3828" w:type="dxa"/>
          </w:tcPr>
          <w:p w14:paraId="760106BF" w14:textId="77777777" w:rsidR="00745262" w:rsidRPr="00936941" w:rsidRDefault="00745262" w:rsidP="00893FA4">
            <w:pPr>
              <w:pStyle w:val="a3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</w:tr>
    </w:tbl>
    <w:p w14:paraId="0A375EAC" w14:textId="77777777" w:rsidR="00745262" w:rsidRDefault="00745262" w:rsidP="00745262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</w:p>
    <w:p w14:paraId="0937B060" w14:textId="77777777" w:rsidR="00AE1B8C" w:rsidRPr="00745262" w:rsidRDefault="00745262" w:rsidP="00745262">
      <w:pPr>
        <w:spacing w:after="0" w:line="240" w:lineRule="auto"/>
        <w:rPr>
          <w:rFonts w:ascii="Century" w:hAnsi="Century" w:cs="Times New Roman"/>
        </w:rPr>
      </w:pPr>
      <w:r>
        <w:rPr>
          <w:rFonts w:ascii="Century" w:hAnsi="Century" w:cs="Times New Roman"/>
          <w:b/>
          <w:bCs/>
          <w:sz w:val="28"/>
          <w:szCs w:val="28"/>
        </w:rPr>
        <w:t>Секретар ради</w:t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  <w:t xml:space="preserve">     Микола ЛУПІЙ</w:t>
      </w:r>
    </w:p>
    <w:sectPr w:rsidR="00AE1B8C" w:rsidRPr="00745262" w:rsidSect="00745262">
      <w:pgSz w:w="16838" w:h="11906" w:orient="landscape"/>
      <w:pgMar w:top="709" w:right="71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6BB6D" w14:textId="77777777" w:rsidR="000B1A75" w:rsidRDefault="000B1A75" w:rsidP="00DE0872">
      <w:pPr>
        <w:pStyle w:val="ac"/>
        <w:spacing w:after="0" w:line="240" w:lineRule="auto"/>
      </w:pPr>
      <w:r>
        <w:separator/>
      </w:r>
    </w:p>
  </w:endnote>
  <w:endnote w:type="continuationSeparator" w:id="0">
    <w:p w14:paraId="0E3A4D9C" w14:textId="77777777" w:rsidR="000B1A75" w:rsidRDefault="000B1A75" w:rsidP="00DE0872">
      <w:pPr>
        <w:pStyle w:val="ac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2CCEF" w14:textId="77777777" w:rsidR="000B1A75" w:rsidRDefault="000B1A75" w:rsidP="00DE0872">
      <w:pPr>
        <w:pStyle w:val="ac"/>
        <w:spacing w:after="0" w:line="240" w:lineRule="auto"/>
      </w:pPr>
      <w:r>
        <w:separator/>
      </w:r>
    </w:p>
  </w:footnote>
  <w:footnote w:type="continuationSeparator" w:id="0">
    <w:p w14:paraId="0A2DC335" w14:textId="77777777" w:rsidR="000B1A75" w:rsidRDefault="000B1A75" w:rsidP="00DE0872">
      <w:pPr>
        <w:pStyle w:val="ac"/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C2464" w14:textId="77777777" w:rsidR="00AA1FB0" w:rsidRDefault="00AA1FB0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1F06A1">
      <w:rPr>
        <w:noProof/>
      </w:rPr>
      <w:t>2</w:t>
    </w:r>
    <w:r>
      <w:fldChar w:fldCharType="end"/>
    </w:r>
  </w:p>
  <w:p w14:paraId="490CD650" w14:textId="77777777" w:rsidR="00AA1FB0" w:rsidRDefault="00AA1FB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66BED"/>
    <w:multiLevelType w:val="hybridMultilevel"/>
    <w:tmpl w:val="53D47656"/>
    <w:lvl w:ilvl="0" w:tplc="2C60C86C">
      <w:start w:val="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15E63D8C"/>
    <w:multiLevelType w:val="hybridMultilevel"/>
    <w:tmpl w:val="77D6E8EA"/>
    <w:lvl w:ilvl="0" w:tplc="04220011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FBDCD2FA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A86846"/>
    <w:multiLevelType w:val="hybridMultilevel"/>
    <w:tmpl w:val="D14A7B80"/>
    <w:lvl w:ilvl="0" w:tplc="4DA8782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DF6370"/>
    <w:multiLevelType w:val="hybridMultilevel"/>
    <w:tmpl w:val="1980AE0C"/>
    <w:lvl w:ilvl="0" w:tplc="8AB4B6E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 w16cid:durableId="539829620">
    <w:abstractNumId w:val="2"/>
  </w:num>
  <w:num w:numId="2" w16cid:durableId="390883224">
    <w:abstractNumId w:val="3"/>
  </w:num>
  <w:num w:numId="3" w16cid:durableId="1835105603">
    <w:abstractNumId w:val="0"/>
  </w:num>
  <w:num w:numId="4" w16cid:durableId="1080055159">
    <w:abstractNumId w:val="1"/>
  </w:num>
  <w:num w:numId="5" w16cid:durableId="18257322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B8C"/>
    <w:rsid w:val="00016916"/>
    <w:rsid w:val="00017962"/>
    <w:rsid w:val="000B1A75"/>
    <w:rsid w:val="001F06A1"/>
    <w:rsid w:val="00231B9C"/>
    <w:rsid w:val="002A4BC9"/>
    <w:rsid w:val="00301026"/>
    <w:rsid w:val="003C374F"/>
    <w:rsid w:val="003F0166"/>
    <w:rsid w:val="00421A62"/>
    <w:rsid w:val="004B4A38"/>
    <w:rsid w:val="004B78D8"/>
    <w:rsid w:val="005B533E"/>
    <w:rsid w:val="005D4F31"/>
    <w:rsid w:val="00643D3E"/>
    <w:rsid w:val="00651F8E"/>
    <w:rsid w:val="00706457"/>
    <w:rsid w:val="00745262"/>
    <w:rsid w:val="0077227A"/>
    <w:rsid w:val="007E4583"/>
    <w:rsid w:val="00800CCC"/>
    <w:rsid w:val="00893FA4"/>
    <w:rsid w:val="00926C1D"/>
    <w:rsid w:val="0094689F"/>
    <w:rsid w:val="009C6E81"/>
    <w:rsid w:val="00A01483"/>
    <w:rsid w:val="00A905EE"/>
    <w:rsid w:val="00AA1FB0"/>
    <w:rsid w:val="00AE1B8C"/>
    <w:rsid w:val="00AE3331"/>
    <w:rsid w:val="00B93080"/>
    <w:rsid w:val="00C2645F"/>
    <w:rsid w:val="00CE2FB7"/>
    <w:rsid w:val="00D345F8"/>
    <w:rsid w:val="00D62BCE"/>
    <w:rsid w:val="00DE0872"/>
    <w:rsid w:val="00ED3225"/>
    <w:rsid w:val="00FD4A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7D804"/>
  <w15:chartTrackingRefBased/>
  <w15:docId w15:val="{8B4BEDB3-55B0-4DEE-B949-412D11540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B8C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3">
    <w:name w:val="heading 3"/>
    <w:aliases w:val="Знак2"/>
    <w:basedOn w:val="a"/>
    <w:link w:val="30"/>
    <w:uiPriority w:val="99"/>
    <w:qFormat/>
    <w:rsid w:val="00AE1B8C"/>
    <w:pPr>
      <w:spacing w:before="100" w:beforeAutospacing="1" w:after="100" w:afterAutospacing="1" w:line="240" w:lineRule="auto"/>
      <w:outlineLvl w:val="2"/>
    </w:pPr>
    <w:rPr>
      <w:rFonts w:eastAsia="Calibri" w:cs="Times New Roman"/>
      <w:b/>
      <w:bCs/>
      <w:sz w:val="27"/>
      <w:szCs w:val="27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нак2 Знак"/>
    <w:link w:val="3"/>
    <w:uiPriority w:val="99"/>
    <w:rsid w:val="00AE1B8C"/>
    <w:rPr>
      <w:rFonts w:ascii="Calibri" w:eastAsia="Calibri" w:hAnsi="Calibri" w:cs="Times New Roman"/>
      <w:b/>
      <w:bCs/>
      <w:sz w:val="27"/>
      <w:szCs w:val="27"/>
      <w:lang w:val="x-none" w:eastAsia="uk-UA"/>
    </w:rPr>
  </w:style>
  <w:style w:type="paragraph" w:styleId="a3">
    <w:name w:val="No Spacing"/>
    <w:uiPriority w:val="1"/>
    <w:qFormat/>
    <w:rsid w:val="00AE1B8C"/>
    <w:rPr>
      <w:rFonts w:eastAsia="Times New Roman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AE1B8C"/>
    <w:pPr>
      <w:spacing w:after="0"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a5">
    <w:name w:val="Текст у виносці Знак"/>
    <w:link w:val="a4"/>
    <w:uiPriority w:val="99"/>
    <w:semiHidden/>
    <w:rsid w:val="00AE1B8C"/>
    <w:rPr>
      <w:rFonts w:ascii="Tahoma" w:eastAsia="Times New Roman" w:hAnsi="Tahoma" w:cs="Tahoma"/>
      <w:sz w:val="16"/>
      <w:szCs w:val="16"/>
      <w:lang w:eastAsia="uk-UA"/>
    </w:rPr>
  </w:style>
  <w:style w:type="character" w:styleId="a6">
    <w:name w:val="Hyperlink"/>
    <w:rsid w:val="00AE1B8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E1B8C"/>
    <w:pPr>
      <w:ind w:left="720"/>
      <w:contextualSpacing/>
    </w:pPr>
  </w:style>
  <w:style w:type="paragraph" w:customStyle="1" w:styleId="a8">
    <w:name w:val="Знак Знак Знак Знак"/>
    <w:basedOn w:val="a"/>
    <w:rsid w:val="00A0148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A01483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 w:cs="Times New Roman"/>
      <w:sz w:val="26"/>
      <w:szCs w:val="20"/>
      <w:lang w:val="x-none" w:eastAsia="ru-RU"/>
    </w:rPr>
  </w:style>
  <w:style w:type="character" w:customStyle="1" w:styleId="aa">
    <w:name w:val="Верхній колонтитул Знак"/>
    <w:link w:val="a9"/>
    <w:uiPriority w:val="99"/>
    <w:rsid w:val="00A01483"/>
    <w:rPr>
      <w:rFonts w:ascii="Times New Roman" w:eastAsia="Times New Roman" w:hAnsi="Times New Roman"/>
      <w:sz w:val="26"/>
      <w:lang w:eastAsia="ru-RU"/>
    </w:rPr>
  </w:style>
  <w:style w:type="paragraph" w:styleId="2">
    <w:name w:val="Body Text 2"/>
    <w:basedOn w:val="a"/>
    <w:link w:val="20"/>
    <w:rsid w:val="00A01483"/>
    <w:pPr>
      <w:spacing w:after="120" w:line="48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20">
    <w:name w:val="Основний текст 2 Знак"/>
    <w:link w:val="2"/>
    <w:rsid w:val="00A01483"/>
    <w:rPr>
      <w:rFonts w:ascii="Times New Roman" w:eastAsia="Times New Roman" w:hAnsi="Times New Roman"/>
      <w:lang w:val="ru-RU" w:eastAsia="ru-RU"/>
    </w:rPr>
  </w:style>
  <w:style w:type="paragraph" w:customStyle="1" w:styleId="NormalText">
    <w:name w:val="Normal Text"/>
    <w:basedOn w:val="a"/>
    <w:rsid w:val="00A01483"/>
    <w:pPr>
      <w:spacing w:after="0" w:line="240" w:lineRule="auto"/>
      <w:ind w:firstLine="567"/>
      <w:jc w:val="both"/>
    </w:pPr>
    <w:rPr>
      <w:rFonts w:ascii="Times New Roman" w:hAnsi="Times New Roman" w:cs="Times New Roman"/>
      <w:sz w:val="26"/>
      <w:szCs w:val="20"/>
      <w:lang w:val="en-US" w:eastAsia="ru-RU"/>
    </w:rPr>
  </w:style>
  <w:style w:type="paragraph" w:styleId="ab">
    <w:name w:val="Normal (Web)"/>
    <w:basedOn w:val="a"/>
    <w:rsid w:val="00A0148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rvts0">
    <w:name w:val="rvts0"/>
    <w:basedOn w:val="a0"/>
    <w:rsid w:val="00A01483"/>
  </w:style>
  <w:style w:type="paragraph" w:customStyle="1" w:styleId="rvps2">
    <w:name w:val="rvps2"/>
    <w:basedOn w:val="a"/>
    <w:rsid w:val="00A0148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reebirdanalyticsviewquestiontitle">
    <w:name w:val="freebirdanalyticsviewquestiontitle"/>
    <w:rsid w:val="00A01483"/>
  </w:style>
  <w:style w:type="paragraph" w:styleId="ac">
    <w:name w:val="footer"/>
    <w:basedOn w:val="a"/>
    <w:link w:val="ad"/>
    <w:uiPriority w:val="99"/>
    <w:unhideWhenUsed/>
    <w:rsid w:val="0077227A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link w:val="ac"/>
    <w:uiPriority w:val="99"/>
    <w:rsid w:val="0077227A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07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3583</Words>
  <Characters>2043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Secretary</cp:lastModifiedBy>
  <cp:revision>3</cp:revision>
  <dcterms:created xsi:type="dcterms:W3CDTF">2025-12-22T13:43:00Z</dcterms:created>
  <dcterms:modified xsi:type="dcterms:W3CDTF">2025-12-22T13:43:00Z</dcterms:modified>
</cp:coreProperties>
</file>